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ed66431" w14:textId="ed66431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</w:t>
      </w:r>
      <w:r w:rsidR="002C74BD">
        <w:rPr>
          <w:rFonts w:ascii="Times New Roman" w:hAnsi="Times New Roman"/>
          <w:b w:val="false"/>
        </w:rPr>
        <w:t>-92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Pr="00773CDC" w:rsidR="00632DE4">
        <w:rPr>
          <w:rFonts w:ascii="Times New Roman" w:hAnsi="Times New Roman"/>
          <w:b w:val="false"/>
        </w:rPr>
        <w:t>e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6B4C1E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CD043D">
        <w:rPr>
          <w:rFonts w:ascii="Times New Roman" w:hAnsi="Times New Roman"/>
          <w:b w:val="false"/>
        </w:rPr>
        <w:t>k.č. 687/27, šuma, i k.č. 687/29, vrt, obje k.o. Trget, ukupne površine 16.484,00 m2, ukupno iznosi 247.000,00 kn (dvjestočetrdesetisedamtisućakuna).</w:t>
      </w:r>
      <w:r w:rsidR="006B4C1E">
        <w:rPr>
          <w:rFonts w:ascii="Times New Roman" w:hAnsi="Times New Roman"/>
          <w:b w:val="false"/>
        </w:rPr>
        <w:t xml:space="preserve"> 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773CDC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773CDC"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CD043D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III. </w:t>
      </w:r>
      <w:r w:rsidRPr="008F7763" w:rsidR="006B4C1E">
        <w:rPr>
          <w:rFonts w:ascii="Times New Roman" w:hAnsi="Times New Roman"/>
          <w:b w:val="false"/>
        </w:rPr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 w:rsidR="00CD043D">
        <w:rPr>
          <w:rFonts w:ascii="Times New Roman" w:hAnsi="Times New Roman"/>
          <w:b w:val="false"/>
        </w:rPr>
        <w:t xml:space="preserve">u se </w:t>
      </w:r>
      <w:r>
        <w:rPr>
          <w:rFonts w:ascii="Times New Roman" w:hAnsi="Times New Roman"/>
          <w:b w:val="false"/>
        </w:rPr>
        <w:t>nekretnin</w:t>
      </w:r>
      <w:r w:rsidR="00CD043D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i to: </w:t>
      </w:r>
    </w:p>
    <w:p w:rsidR="004249E8" w:rsidP="00CD043D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670FED">
        <w:rPr>
          <w:rFonts w:ascii="Times New Roman" w:hAnsi="Times New Roman"/>
          <w:b w:val="false"/>
        </w:rPr>
        <w:t xml:space="preserve">k.č. </w:t>
      </w:r>
      <w:r w:rsidR="00CD043D">
        <w:rPr>
          <w:rFonts w:ascii="Times New Roman" w:hAnsi="Times New Roman"/>
          <w:b w:val="false"/>
        </w:rPr>
        <w:t>687/27 i k.č. 687/29, k.o. Trget, ukupne površine 16.484,00 m2, u naravi neuređeno zemljište obraslo samoniklom vegetacijom u naselju Brgod, Općina Raša. Zemljište se nalazi izvan građevinskog područja namjene gospodarske šume;</w:t>
      </w:r>
    </w:p>
    <w:p w:rsidR="00A30BFF" w:rsidP="00CD043D" w:rsidRDefault="00A30BFF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nekretnine </w:t>
      </w:r>
      <w:r w:rsidR="008030B0">
        <w:rPr>
          <w:rFonts w:ascii="Times New Roman" w:hAnsi="Times New Roman"/>
          <w:b w:val="false"/>
        </w:rPr>
        <w:t xml:space="preserve">k.č. 687/27 i k.č. 687/29, k.o. Trget </w:t>
      </w:r>
      <w:r>
        <w:rPr>
          <w:rFonts w:ascii="Times New Roman" w:hAnsi="Times New Roman"/>
          <w:b w:val="false"/>
        </w:rPr>
        <w:t xml:space="preserve">prodaju </w:t>
      </w:r>
      <w:r w:rsidR="008030B0">
        <w:rPr>
          <w:rFonts w:ascii="Times New Roman" w:hAnsi="Times New Roman"/>
          <w:b w:val="false"/>
        </w:rPr>
        <w:t xml:space="preserve">se </w:t>
      </w:r>
      <w:r>
        <w:rPr>
          <w:rFonts w:ascii="Times New Roman" w:hAnsi="Times New Roman"/>
          <w:b w:val="false"/>
        </w:rPr>
        <w:t>kao cjelina;</w:t>
      </w:r>
    </w:p>
    <w:p w:rsidRPr="008F7763" w:rsidR="006B4C1E" w:rsidP="004249E8" w:rsidRDefault="006B4C1E">
      <w:pPr>
        <w:pStyle w:val="Odlomakpopisa"/>
        <w:ind w:left="0"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- utvrđena vrijednost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 označe</w:t>
      </w:r>
      <w:r w:rsidR="008B78D7">
        <w:rPr>
          <w:rFonts w:ascii="Times New Roman" w:hAnsi="Times New Roman"/>
          <w:b w:val="false"/>
        </w:rPr>
        <w:t>ne</w:t>
      </w:r>
      <w:r w:rsidRPr="008F7763">
        <w:rPr>
          <w:rFonts w:ascii="Times New Roman" w:hAnsi="Times New Roman"/>
          <w:b w:val="false"/>
        </w:rPr>
        <w:t xml:space="preserve"> pod točkom I. zaključka iznosi </w:t>
      </w:r>
      <w:r w:rsidR="00CD043D">
        <w:rPr>
          <w:rFonts w:ascii="Times New Roman" w:hAnsi="Times New Roman"/>
          <w:b w:val="false"/>
        </w:rPr>
        <w:t>247.000,00 kn (dvjestočetrdesetisedamtisućakuna);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 xml:space="preserve">nekretnina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može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="00CD043D">
        <w:rPr>
          <w:rFonts w:ascii="Times New Roman" w:hAnsi="Times New Roman"/>
          <w:b w:val="false"/>
        </w:rPr>
        <w:t>185.250,00</w:t>
      </w:r>
      <w:r w:rsidRPr="008F7763">
        <w:rPr>
          <w:rFonts w:ascii="Times New Roman" w:hAnsi="Times New Roman"/>
          <w:b w:val="false"/>
          <w:color w:val="000000"/>
          <w:lang w:eastAsia="hr-HR"/>
        </w:rPr>
        <w:t xml:space="preserve">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CD043D">
        <w:rPr>
          <w:rFonts w:ascii="Times New Roman" w:hAnsi="Times New Roman"/>
          <w:b w:val="false"/>
        </w:rPr>
        <w:t>stoosamdestipettisućadvjesto pedesetkuna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="00CD043D">
        <w:rPr>
          <w:rFonts w:ascii="Times New Roman" w:hAnsi="Times New Roman"/>
          <w:b w:val="false"/>
        </w:rPr>
        <w:t>123.500</w:t>
      </w:r>
      <w:r w:rsidR="00670FED">
        <w:rPr>
          <w:rFonts w:ascii="Times New Roman" w:hAnsi="Times New Roman"/>
          <w:b w:val="false"/>
        </w:rPr>
        <w:t>,00</w:t>
      </w:r>
      <w:r w:rsidRPr="008F7763" w:rsidR="006B4C1E">
        <w:rPr>
          <w:rFonts w:ascii="Times New Roman" w:hAnsi="Times New Roman"/>
          <w:b w:val="false"/>
          <w:color w:val="000000"/>
          <w:lang w:eastAsia="hr-HR"/>
        </w:rPr>
        <w:t xml:space="preserve"> </w:t>
      </w:r>
      <w:r w:rsidRPr="008F7763" w:rsidR="006B4C1E">
        <w:rPr>
          <w:rFonts w:ascii="Times New Roman" w:hAnsi="Times New Roman"/>
          <w:b w:val="false"/>
        </w:rPr>
        <w:t>kn</w:t>
      </w:r>
      <w:r w:rsidR="006B4C1E">
        <w:rPr>
          <w:rFonts w:ascii="Times New Roman" w:hAnsi="Times New Roman"/>
          <w:b w:val="false"/>
        </w:rPr>
        <w:t xml:space="preserve"> (</w:t>
      </w:r>
      <w:r w:rsidR="00CD043D">
        <w:rPr>
          <w:rFonts w:ascii="Times New Roman" w:hAnsi="Times New Roman"/>
          <w:b w:val="false"/>
        </w:rPr>
        <w:t>stodvadesetitritisućepetsto kuna</w:t>
      </w:r>
      <w:r w:rsidR="006B4C1E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="00CD043D">
        <w:rPr>
          <w:rFonts w:ascii="Times New Roman" w:hAnsi="Times New Roman"/>
          <w:b w:val="false"/>
        </w:rPr>
        <w:t>61.750,00</w:t>
      </w:r>
      <w:r w:rsidRPr="008F7763">
        <w:rPr>
          <w:rFonts w:ascii="Times New Roman" w:hAnsi="Times New Roman"/>
          <w:b w:val="false"/>
          <w:color w:val="000000"/>
          <w:lang w:eastAsia="hr-HR"/>
        </w:rPr>
        <w:t xml:space="preserve">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CD043D">
        <w:rPr>
          <w:rFonts w:ascii="Times New Roman" w:hAnsi="Times New Roman"/>
          <w:b w:val="false"/>
        </w:rPr>
        <w:t>šezdesetijednatisućasedam stopedesetkuna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(jednakuna);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lastRenderedPageBreak/>
        <w:tab/>
      </w:r>
    </w:p>
    <w:p w:rsidR="00773CDC" w:rsidP="00773CDC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773CDC">
        <w:rPr>
          <w:rFonts w:ascii="Times New Roman" w:hAnsi="Times New Roman"/>
          <w:b w:val="false"/>
        </w:rPr>
        <w:t>1</w:t>
      </w:r>
      <w:r w:rsidR="002C74BD">
        <w:rPr>
          <w:rFonts w:ascii="Times New Roman" w:hAnsi="Times New Roman"/>
          <w:b w:val="false"/>
        </w:rPr>
        <w:t>3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BD258A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p w:rsidR="008B78D7" w:rsidP="006B4C1E" w:rsidRDefault="008B78D7">
      <w:pPr>
        <w:ind w:firstLine="708"/>
        <w:rPr>
          <w:rFonts w:ascii="Times New Roman" w:hAnsi="Times New Roman"/>
          <w:b w:val="false"/>
        </w:rPr>
      </w:pPr>
    </w:p>
    <w:p w:rsidR="008B78D7" w:rsidP="006B4C1E" w:rsidRDefault="008B78D7">
      <w:pPr>
        <w:ind w:firstLine="708"/>
        <w:rPr>
          <w:rFonts w:ascii="Times New Roman" w:hAnsi="Times New Roman"/>
          <w:b w:val="false"/>
        </w:rPr>
      </w:pPr>
    </w:p>
    <w:p w:rsidRPr="00466D8E" w:rsidR="00661BC8" w:rsidP="006B4C1E" w:rsidRDefault="00661BC8">
      <w:pPr>
        <w:ind w:firstLine="705"/>
        <w:jc w:val="both"/>
        <w:rPr>
          <w:rFonts w:ascii="Times New Roman" w:hAnsi="Times New Roman"/>
          <w:b w:val="false"/>
        </w:rPr>
      </w:pP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BD258A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BD258A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BD258A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Pr="00442215" w:rsidR="00442215" w:rsidP="00CD043D" w:rsidRDefault="00DA5BD1">
        <w:pPr>
          <w:jc w:val="center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BD258A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2C74BD">
          <w:rPr>
            <w:rFonts w:ascii="Times New Roman" w:hAnsi="Times New Roman"/>
            <w:b w:val="false"/>
          </w:rPr>
          <w:t>92</w:t>
        </w:r>
      </w:p>
    </w:sdtContent>
  </w:sdt>
  <w:p w:rsidRPr="005B6AD6" w:rsidR="00902CE6" w:rsidP="00840634" w:rsidRDefault="00BD258A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327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3F13"/>
    <w:rsid w:val="000C17DD"/>
    <w:rsid w:val="000D22DD"/>
    <w:rsid w:val="000F5752"/>
    <w:rsid w:val="0010030D"/>
    <w:rsid w:val="001062FB"/>
    <w:rsid w:val="0016197B"/>
    <w:rsid w:val="001737F7"/>
    <w:rsid w:val="00174BB1"/>
    <w:rsid w:val="00187A43"/>
    <w:rsid w:val="001A6F06"/>
    <w:rsid w:val="001B7C33"/>
    <w:rsid w:val="001C65C2"/>
    <w:rsid w:val="00213C46"/>
    <w:rsid w:val="00224E4E"/>
    <w:rsid w:val="00236662"/>
    <w:rsid w:val="00282F1A"/>
    <w:rsid w:val="002B561F"/>
    <w:rsid w:val="002C74BD"/>
    <w:rsid w:val="002D7040"/>
    <w:rsid w:val="00310B36"/>
    <w:rsid w:val="00332776"/>
    <w:rsid w:val="003441C8"/>
    <w:rsid w:val="00361F4E"/>
    <w:rsid w:val="003771B6"/>
    <w:rsid w:val="00392EDD"/>
    <w:rsid w:val="003A48A3"/>
    <w:rsid w:val="003E1E32"/>
    <w:rsid w:val="0041375C"/>
    <w:rsid w:val="004208E2"/>
    <w:rsid w:val="004249E8"/>
    <w:rsid w:val="004550A0"/>
    <w:rsid w:val="00466D8E"/>
    <w:rsid w:val="004F08CA"/>
    <w:rsid w:val="004F3419"/>
    <w:rsid w:val="005437C1"/>
    <w:rsid w:val="00550DEE"/>
    <w:rsid w:val="005525CF"/>
    <w:rsid w:val="00554328"/>
    <w:rsid w:val="00554A68"/>
    <w:rsid w:val="00586781"/>
    <w:rsid w:val="00594642"/>
    <w:rsid w:val="005E6CD5"/>
    <w:rsid w:val="00601649"/>
    <w:rsid w:val="00612228"/>
    <w:rsid w:val="0062542E"/>
    <w:rsid w:val="006262E4"/>
    <w:rsid w:val="00632DE4"/>
    <w:rsid w:val="00634C91"/>
    <w:rsid w:val="00643EA7"/>
    <w:rsid w:val="00661BC8"/>
    <w:rsid w:val="00670FED"/>
    <w:rsid w:val="006B4C1E"/>
    <w:rsid w:val="006C1A3A"/>
    <w:rsid w:val="006C2410"/>
    <w:rsid w:val="006C36F9"/>
    <w:rsid w:val="006C45BD"/>
    <w:rsid w:val="00721D15"/>
    <w:rsid w:val="00740611"/>
    <w:rsid w:val="00751304"/>
    <w:rsid w:val="00773001"/>
    <w:rsid w:val="00773CDC"/>
    <w:rsid w:val="00774020"/>
    <w:rsid w:val="007B071B"/>
    <w:rsid w:val="00802734"/>
    <w:rsid w:val="008030B0"/>
    <w:rsid w:val="00804970"/>
    <w:rsid w:val="008168E6"/>
    <w:rsid w:val="00822DFE"/>
    <w:rsid w:val="00872445"/>
    <w:rsid w:val="008756FB"/>
    <w:rsid w:val="008A77D9"/>
    <w:rsid w:val="008B78D7"/>
    <w:rsid w:val="008D7386"/>
    <w:rsid w:val="008F74D9"/>
    <w:rsid w:val="008F7763"/>
    <w:rsid w:val="009070E7"/>
    <w:rsid w:val="009116CA"/>
    <w:rsid w:val="00911CE0"/>
    <w:rsid w:val="00920B56"/>
    <w:rsid w:val="009754C9"/>
    <w:rsid w:val="009848B5"/>
    <w:rsid w:val="00985388"/>
    <w:rsid w:val="00993205"/>
    <w:rsid w:val="00A30BFF"/>
    <w:rsid w:val="00A40F0E"/>
    <w:rsid w:val="00A51397"/>
    <w:rsid w:val="00A650AD"/>
    <w:rsid w:val="00AA0005"/>
    <w:rsid w:val="00AC3342"/>
    <w:rsid w:val="00AC5598"/>
    <w:rsid w:val="00AD1F59"/>
    <w:rsid w:val="00AE5E3F"/>
    <w:rsid w:val="00AF5904"/>
    <w:rsid w:val="00B027C8"/>
    <w:rsid w:val="00B249E1"/>
    <w:rsid w:val="00B314FD"/>
    <w:rsid w:val="00B44D0D"/>
    <w:rsid w:val="00B53BE9"/>
    <w:rsid w:val="00B70CB0"/>
    <w:rsid w:val="00B90FED"/>
    <w:rsid w:val="00BA4DF7"/>
    <w:rsid w:val="00BC76C1"/>
    <w:rsid w:val="00BD258A"/>
    <w:rsid w:val="00BD3032"/>
    <w:rsid w:val="00C50ACC"/>
    <w:rsid w:val="00C63F76"/>
    <w:rsid w:val="00C71CF4"/>
    <w:rsid w:val="00C77146"/>
    <w:rsid w:val="00C776FA"/>
    <w:rsid w:val="00C95559"/>
    <w:rsid w:val="00CD043D"/>
    <w:rsid w:val="00D245C9"/>
    <w:rsid w:val="00D50A1D"/>
    <w:rsid w:val="00D5342A"/>
    <w:rsid w:val="00D74D57"/>
    <w:rsid w:val="00DA09B9"/>
    <w:rsid w:val="00DA5BD1"/>
    <w:rsid w:val="00E24EC1"/>
    <w:rsid w:val="00E35E8D"/>
    <w:rsid w:val="00E46986"/>
    <w:rsid w:val="00E64F0A"/>
    <w:rsid w:val="00E65BC8"/>
    <w:rsid w:val="00E91185"/>
    <w:rsid w:val="00E9605A"/>
    <w:rsid w:val="00ED068F"/>
    <w:rsid w:val="00ED2AE1"/>
    <w:rsid w:val="00ED39F3"/>
    <w:rsid w:val="00F01B52"/>
    <w:rsid w:val="00F245C0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2769" v:ext="edit"/>
    <o:shapelayout v:ext="edit">
      <o:idmap data="1" v:ext="edit"/>
    </o:shapelayout>
  </w:shapeDefaults>
  <w:decimalSymbol w:val=","/>
  <w:listSeparator w:val=";"/>
  <w14:docId w14:val="69A184F2"/>
  <w15:docId w15:val="{B18686E5-FD68-4F94-8ED2-56A7111A818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prosinca 2019.</izvorni_sadrzaj>
    <derivirana_varijabla naziv="DomainObject.DatumDonosenjaOdluke_1">13.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2019.</izvorni_sadrzaj>
    <derivirana_varijabla naziv="DomainObject.Datum_1">13.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4778B5-4121-4977-A120-3D4AF97DFDE3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494</properties:Words>
  <properties:Characters>2868</properties:Characters>
  <properties:Lines>76</properties:Lines>
  <properties:Paragraphs>33</properties:Paragraphs>
  <properties:TotalTime>53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3459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2019-12-13T09:22:00Z</cp:lastPrinted>
  <dcterms:modified xmlns:xsi="http://www.w3.org/2001/XMLSchema-instance" xsi:type="dcterms:W3CDTF">2019-12-13T09:22:00Z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